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D3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151382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</w:rPr>
      </w:pPr>
      <w:r w:rsidRPr="00D830D3">
        <w:rPr>
          <w:rFonts w:ascii="Sylfaen" w:hAnsi="Sylfaen" w:cs="Sylfaen"/>
          <w:b/>
          <w:sz w:val="22"/>
          <w:szCs w:val="22"/>
          <w:lang w:val="ka-GE"/>
        </w:rPr>
        <w:t>ტენდერი სასმელი წყლის შესყიდვა/მომსახურებაზე</w:t>
      </w:r>
    </w:p>
    <w:p w:rsidR="00D830D3" w:rsidRPr="00D830D3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</w:p>
    <w:p w:rsidR="003151E5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D830D3"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  <w:t>სს საქართველოს ბანკი</w:t>
      </w:r>
      <w:r w:rsidRPr="00D830D3">
        <w:rPr>
          <w:rFonts w:ascii="Sylfaen" w:hAnsi="Sylfaen"/>
          <w:color w:val="E36C0A" w:themeColor="accent6" w:themeShade="BF"/>
          <w:sz w:val="20"/>
          <w:szCs w:val="20"/>
          <w:lang w:val="ka-GE"/>
        </w:rPr>
        <w:t xml:space="preserve"> </w:t>
      </w:r>
      <w:r w:rsidRPr="007732B6">
        <w:rPr>
          <w:rFonts w:ascii="Sylfaen" w:hAnsi="Sylfaen"/>
          <w:sz w:val="20"/>
          <w:szCs w:val="20"/>
          <w:lang w:val="ka-GE"/>
        </w:rPr>
        <w:t xml:space="preserve">აცხადებს ტენდერს </w:t>
      </w:r>
      <w:r w:rsidR="00287CB1">
        <w:rPr>
          <w:rFonts w:ascii="Sylfaen" w:hAnsi="Sylfaen"/>
          <w:sz w:val="20"/>
          <w:szCs w:val="20"/>
          <w:lang w:val="ka-GE"/>
        </w:rPr>
        <w:t>სასმელი წყლის შესყიდვა, მომსახურებაზე</w:t>
      </w:r>
      <w:r w:rsidRPr="007732B6">
        <w:rPr>
          <w:rFonts w:ascii="Sylfaen" w:hAnsi="Sylfaen"/>
          <w:sz w:val="20"/>
          <w:szCs w:val="20"/>
          <w:lang w:val="ka-GE"/>
        </w:rPr>
        <w:t xml:space="preserve"> </w:t>
      </w:r>
      <w:r w:rsidR="00287CB1">
        <w:rPr>
          <w:rFonts w:ascii="Sylfaen" w:hAnsi="Sylfaen"/>
          <w:sz w:val="20"/>
          <w:szCs w:val="20"/>
          <w:lang w:val="ka-GE"/>
        </w:rPr>
        <w:t>თბილისსა და რეგიონებში: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070"/>
        <w:gridCol w:w="990"/>
        <w:gridCol w:w="3870"/>
        <w:gridCol w:w="1800"/>
        <w:gridCol w:w="1440"/>
      </w:tblGrid>
      <w:tr w:rsidR="00EC3E20" w:rsidTr="00324E6C">
        <w:trPr>
          <w:trHeight w:val="56"/>
        </w:trPr>
        <w:tc>
          <w:tcPr>
            <w:tcW w:w="270" w:type="dxa"/>
            <w:shd w:val="clear" w:color="auto" w:fill="E36C0A" w:themeFill="accent6" w:themeFillShade="BF"/>
          </w:tcPr>
          <w:p w:rsidR="00EC3E20" w:rsidRDefault="00EC3E20" w:rsidP="006226AD">
            <w:pPr>
              <w:spacing w:after="12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#</w:t>
            </w:r>
          </w:p>
        </w:tc>
        <w:tc>
          <w:tcPr>
            <w:tcW w:w="2070" w:type="dxa"/>
            <w:shd w:val="clear" w:color="auto" w:fill="E36C0A" w:themeFill="accent6" w:themeFillShade="BF"/>
            <w:noWrap/>
            <w:vAlign w:val="center"/>
            <w:hideMark/>
          </w:tcPr>
          <w:p w:rsidR="00EC3E20" w:rsidRPr="00287CB1" w:rsidRDefault="00EC3E20" w:rsidP="006226AD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990" w:type="dxa"/>
            <w:shd w:val="clear" w:color="auto" w:fill="E36C0A" w:themeFill="accent6" w:themeFillShade="BF"/>
            <w:vAlign w:val="center"/>
          </w:tcPr>
          <w:p w:rsidR="00EC3E20" w:rsidRPr="00642C83" w:rsidRDefault="00EC3E20" w:rsidP="006226AD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3870" w:type="dxa"/>
            <w:shd w:val="clear" w:color="auto" w:fill="E36C0A" w:themeFill="accent6" w:themeFillShade="BF"/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სავარაუდო წლიური შესასყიდი </w:t>
            </w:r>
          </w:p>
          <w:p w:rsidR="00EC3E20" w:rsidRPr="00D830D3" w:rsidRDefault="00EC3E20" w:rsidP="006226AD">
            <w:pPr>
              <w:spacing w:after="12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რაოდენობა*</w:t>
            </w:r>
          </w:p>
        </w:tc>
        <w:tc>
          <w:tcPr>
            <w:tcW w:w="1800" w:type="dxa"/>
            <w:shd w:val="clear" w:color="auto" w:fill="E36C0A" w:themeFill="accent6" w:themeFillShade="BF"/>
          </w:tcPr>
          <w:p w:rsidR="00EC3E20" w:rsidRDefault="00EC3E20" w:rsidP="00EC3E20">
            <w:pPr>
              <w:spacing w:after="12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ერთეულის</w:t>
            </w:r>
          </w:p>
          <w:p w:rsidR="00EC3E20" w:rsidRDefault="00EC3E20" w:rsidP="00EC3E20">
            <w:pPr>
              <w:spacing w:after="12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ფასი**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ჯამი</w:t>
            </w:r>
          </w:p>
        </w:tc>
      </w:tr>
      <w:tr w:rsidR="00324E6C" w:rsidTr="00324E6C">
        <w:trPr>
          <w:trHeight w:val="412"/>
        </w:trPr>
        <w:tc>
          <w:tcPr>
            <w:tcW w:w="270" w:type="dxa"/>
            <w:tcBorders>
              <w:bottom w:val="single" w:sz="4" w:space="0" w:color="auto"/>
            </w:tcBorders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3E20" w:rsidRPr="00642C83" w:rsidRDefault="00EC3E20" w:rsidP="006226AD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ბალონი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19 ლ.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C3E20" w:rsidRPr="009C77E1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42’000 ცალი</w:t>
            </w:r>
          </w:p>
        </w:tc>
        <w:tc>
          <w:tcPr>
            <w:tcW w:w="1800" w:type="dxa"/>
          </w:tcPr>
          <w:p w:rsidR="00EC3E20" w:rsidRP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440" w:type="dxa"/>
          </w:tcPr>
          <w:p w:rsidR="00EC3E20" w:rsidRP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</w:tr>
      <w:tr w:rsidR="00624487" w:rsidTr="00324E6C">
        <w:trPr>
          <w:trHeight w:val="412"/>
        </w:trPr>
        <w:tc>
          <w:tcPr>
            <w:tcW w:w="270" w:type="dxa"/>
            <w:tcBorders>
              <w:bottom w:val="single" w:sz="4" w:space="0" w:color="auto"/>
            </w:tcBorders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C3E20" w:rsidRDefault="00EC3E20" w:rsidP="006226AD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ერთჯერადი ჭიქა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C3E20" w:rsidRPr="00287CB1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100 ც.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C3E20" w:rsidRPr="009C77E1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75’000 შეკვრა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3E20" w:rsidRP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440" w:type="dxa"/>
          </w:tcPr>
          <w:p w:rsidR="00EC3E20" w:rsidRP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</w:tr>
      <w:tr w:rsidR="001370F2" w:rsidTr="00324E6C">
        <w:trPr>
          <w:trHeight w:val="412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3E20" w:rsidRDefault="00EC3E20" w:rsidP="006226AD">
            <w:pPr>
              <w:spacing w:after="120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EC3E20" w:rsidRP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სულ ფასი</w:t>
            </w:r>
            <w:r w:rsidR="001370F2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: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EC3E20" w:rsidRPr="00EC3E20" w:rsidRDefault="00EC3E20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7732B6" w:rsidRPr="00EE60FD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95122E" w:rsidRDefault="0095122E" w:rsidP="0095122E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:rsidR="0095122E" w:rsidRDefault="0095122E" w:rsidP="0095122E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 </w:t>
      </w:r>
      <w:r>
        <w:rPr>
          <w:rFonts w:ascii="Sylfaen" w:hAnsi="Sylfaen" w:cs="Sylfaen"/>
          <w:sz w:val="18"/>
          <w:szCs w:val="18"/>
          <w:lang w:val="ka-GE"/>
        </w:rPr>
        <w:t>რაოდენობა შეიძლება შემცირდეს ან გაიზარდოს ბანკის მოთხოვნის შესაბამისად</w:t>
      </w:r>
    </w:p>
    <w:p w:rsidR="009C77E1" w:rsidRPr="009C77E1" w:rsidRDefault="009C77E1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5C43D0" w:rsidRPr="00EE60FD" w:rsidRDefault="005C43D0" w:rsidP="00624487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</w:t>
      </w:r>
      <w:r w:rsidR="0095122E">
        <w:rPr>
          <w:rFonts w:ascii="Sylfaen" w:hAnsi="Sylfaen" w:cs="Sylfaen"/>
          <w:sz w:val="18"/>
          <w:szCs w:val="18"/>
          <w:lang w:val="ka-GE"/>
        </w:rPr>
        <w:t xml:space="preserve">*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 w:rsidR="00D830D3">
        <w:rPr>
          <w:rFonts w:ascii="Sylfaen" w:hAnsi="Sylfaen" w:cs="Sylfaen"/>
          <w:sz w:val="18"/>
          <w:szCs w:val="18"/>
          <w:lang w:val="ka-GE"/>
        </w:rPr>
        <w:t xml:space="preserve">ფასი უნდა მოიცავდეს ტრანსპორტირებას და </w:t>
      </w:r>
      <w:r w:rsidRPr="00EE60FD">
        <w:rPr>
          <w:rFonts w:ascii="Sylfaen" w:hAnsi="Sylfaen" w:cs="Sylfaen"/>
          <w:sz w:val="18"/>
          <w:szCs w:val="18"/>
          <w:lang w:val="ka-GE"/>
        </w:rPr>
        <w:t>საქართველოს კანონმდებლობით დადგენილი ყველა გადასახადის ჩათვლით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D830D3" w:rsidRPr="00EE60FD" w:rsidRDefault="00D830D3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287CB1" w:rsidRPr="00B258B6" w:rsidRDefault="00287CB1" w:rsidP="008A5518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258B6">
        <w:rPr>
          <w:rFonts w:ascii="Sylfaen" w:hAnsi="Sylfaen" w:cs="Sylfaen"/>
          <w:sz w:val="20"/>
          <w:szCs w:val="20"/>
          <w:lang w:val="ka-GE"/>
        </w:rPr>
        <w:t xml:space="preserve">მიმწოდებელი ვალდებულია, ხელშეკრულების მოქმედების განმავლობაში, წყლის ჩამოსასხმელი დისპენსერები </w:t>
      </w:r>
      <w:r w:rsidR="008A5518" w:rsidRPr="008A5518">
        <w:rPr>
          <w:rFonts w:ascii="Sylfaen" w:hAnsi="Sylfaen" w:cs="Sylfaen"/>
          <w:sz w:val="20"/>
          <w:szCs w:val="20"/>
          <w:lang w:val="ka-GE"/>
        </w:rPr>
        <w:t xml:space="preserve">დროებით სარგებლობაში </w:t>
      </w:r>
      <w:r w:rsidRPr="00B258B6">
        <w:rPr>
          <w:rFonts w:ascii="Sylfaen" w:hAnsi="Sylfaen" w:cs="Sylfaen"/>
          <w:sz w:val="20"/>
          <w:szCs w:val="20"/>
          <w:lang w:val="ka-GE"/>
        </w:rPr>
        <w:t>მიაწოდოს ბანკს მის მიერ მითითებულ მისამართ</w:t>
      </w:r>
      <w:r w:rsidR="00A825AB" w:rsidRPr="00B258B6">
        <w:rPr>
          <w:rFonts w:ascii="Sylfaen" w:hAnsi="Sylfaen" w:cs="Sylfaen"/>
          <w:sz w:val="20"/>
          <w:szCs w:val="20"/>
          <w:lang w:val="ka-GE"/>
        </w:rPr>
        <w:t>ებ</w:t>
      </w:r>
      <w:r w:rsidRPr="00B258B6">
        <w:rPr>
          <w:rFonts w:ascii="Sylfaen" w:hAnsi="Sylfaen" w:cs="Sylfaen"/>
          <w:sz w:val="20"/>
          <w:szCs w:val="20"/>
          <w:lang w:val="ka-GE"/>
        </w:rPr>
        <w:t>ზე</w:t>
      </w:r>
      <w:r w:rsidR="00A825AB" w:rsidRPr="00B258B6">
        <w:rPr>
          <w:rFonts w:ascii="Sylfaen" w:hAnsi="Sylfaen" w:cs="Sylfaen"/>
          <w:sz w:val="20"/>
          <w:szCs w:val="20"/>
        </w:rPr>
        <w:t>,</w:t>
      </w:r>
      <w:r w:rsidR="00A825AB" w:rsidRPr="00B258B6">
        <w:rPr>
          <w:rFonts w:ascii="Sylfaen" w:hAnsi="Sylfaen" w:cs="Sylfaen"/>
          <w:sz w:val="20"/>
          <w:szCs w:val="20"/>
          <w:lang w:val="ka-GE"/>
        </w:rPr>
        <w:t xml:space="preserve"> საქართველოს </w:t>
      </w:r>
      <w:r w:rsidR="00A825AB" w:rsidRPr="000A0B43">
        <w:rPr>
          <w:rFonts w:ascii="Sylfaen" w:hAnsi="Sylfaen" w:cs="Sylfaen"/>
          <w:sz w:val="20"/>
          <w:szCs w:val="20"/>
          <w:lang w:val="ka-GE"/>
        </w:rPr>
        <w:t>მაშტაბით დაახლოებით 360 ობიექტს</w:t>
      </w:r>
      <w:r w:rsidR="000A0B43" w:rsidRPr="000A0B43">
        <w:rPr>
          <w:rFonts w:ascii="Sylfaen" w:hAnsi="Sylfaen" w:cs="Sylfaen"/>
          <w:sz w:val="20"/>
          <w:szCs w:val="20"/>
        </w:rPr>
        <w:t xml:space="preserve">, </w:t>
      </w:r>
      <w:r w:rsidR="000A0B43" w:rsidRPr="000A0B43">
        <w:rPr>
          <w:rFonts w:ascii="Sylfaen" w:hAnsi="Sylfaen" w:cs="Sylfaen"/>
          <w:sz w:val="20"/>
          <w:szCs w:val="20"/>
          <w:lang w:val="ka-GE"/>
        </w:rPr>
        <w:t>სადაც განთავსებული</w:t>
      </w:r>
      <w:r w:rsidR="000A0B43">
        <w:rPr>
          <w:rFonts w:ascii="Sylfaen" w:hAnsi="Sylfaen" w:cs="Sylfaen"/>
          <w:sz w:val="20"/>
          <w:szCs w:val="20"/>
          <w:lang w:val="ka-GE"/>
        </w:rPr>
        <w:t xml:space="preserve"> იქნება დაახლოებით 590 დისპენსერი.</w:t>
      </w:r>
    </w:p>
    <w:p w:rsidR="00287CB1" w:rsidRPr="00B258B6" w:rsidRDefault="00287CB1" w:rsidP="00624487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258B6">
        <w:rPr>
          <w:rFonts w:ascii="Sylfaen" w:hAnsi="Sylfaen" w:cs="Sylfaen"/>
          <w:sz w:val="20"/>
          <w:szCs w:val="20"/>
          <w:lang w:val="ka-GE"/>
        </w:rPr>
        <w:t>შემოთვაზებული ფასი უნდა მოიცავდეს ტრანსპორტირების საფასურს თბილისსა და რეგიონების მა</w:t>
      </w:r>
      <w:r w:rsidR="00A27BD0">
        <w:rPr>
          <w:rFonts w:ascii="Sylfaen" w:hAnsi="Sylfaen" w:cs="Sylfaen"/>
          <w:sz w:val="20"/>
          <w:szCs w:val="20"/>
          <w:lang w:val="ka-GE"/>
        </w:rPr>
        <w:t>ს</w:t>
      </w:r>
      <w:r w:rsidRPr="00B258B6">
        <w:rPr>
          <w:rFonts w:ascii="Sylfaen" w:hAnsi="Sylfaen" w:cs="Sylfaen"/>
          <w:sz w:val="20"/>
          <w:szCs w:val="20"/>
          <w:lang w:val="ka-GE"/>
        </w:rPr>
        <w:t>შტაბით;</w:t>
      </w:r>
      <w:r w:rsidR="000E578F">
        <w:rPr>
          <w:rFonts w:ascii="Sylfaen" w:hAnsi="Sylfaen" w:cs="Sylfaen"/>
          <w:sz w:val="20"/>
          <w:szCs w:val="20"/>
        </w:rPr>
        <w:t xml:space="preserve"> </w:t>
      </w:r>
      <w:r w:rsidR="000E578F">
        <w:rPr>
          <w:rFonts w:ascii="Sylfaen" w:hAnsi="Sylfaen" w:cs="Sylfaen"/>
          <w:sz w:val="20"/>
          <w:szCs w:val="20"/>
          <w:lang w:val="ka-GE"/>
        </w:rPr>
        <w:t>ტრანსპორტირება ასევე მოიცავს დისპენსერების/ბიდონების ობიექტებამდე მიწოდებას (იგულისხმება სართულებზე ატანა, შიდა ტერიტორიებზე გადაადგილება)</w:t>
      </w:r>
    </w:p>
    <w:p w:rsidR="00B258B6" w:rsidRPr="00DC7422" w:rsidRDefault="00B258B6" w:rsidP="00624487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DC7422">
        <w:rPr>
          <w:rFonts w:ascii="Sylfaen" w:hAnsi="Sylfaen" w:cs="Sylfaen"/>
          <w:sz w:val="20"/>
          <w:szCs w:val="20"/>
          <w:lang w:val="ka-GE"/>
        </w:rPr>
        <w:t>თბილისის მაშტაბით მოთხოვნა უნდა დაკმაყოფილდე</w:t>
      </w:r>
      <w:r w:rsidR="00DC7422">
        <w:rPr>
          <w:rFonts w:ascii="Sylfaen" w:hAnsi="Sylfaen" w:cs="Sylfaen"/>
          <w:sz w:val="20"/>
          <w:szCs w:val="20"/>
          <w:lang w:val="ka-GE"/>
        </w:rPr>
        <w:t>ს შეკვეთის მიღებიდან მეორე დღეს</w:t>
      </w:r>
      <w:r w:rsidR="00DC7422">
        <w:rPr>
          <w:rFonts w:ascii="Sylfaen" w:hAnsi="Sylfaen" w:cs="Sylfaen"/>
          <w:sz w:val="20"/>
          <w:szCs w:val="20"/>
        </w:rPr>
        <w:t xml:space="preserve">, </w:t>
      </w:r>
      <w:r w:rsidR="00DC7422">
        <w:rPr>
          <w:rFonts w:ascii="Sylfaen" w:hAnsi="Sylfaen" w:cs="Sylfaen"/>
          <w:sz w:val="20"/>
          <w:szCs w:val="20"/>
          <w:lang w:val="ka-GE"/>
        </w:rPr>
        <w:t xml:space="preserve">ხოლო </w:t>
      </w:r>
      <w:r w:rsidRPr="00DC7422">
        <w:rPr>
          <w:rFonts w:ascii="Sylfaen" w:hAnsi="Sylfaen" w:cs="Sylfaen"/>
          <w:sz w:val="20"/>
          <w:szCs w:val="20"/>
          <w:lang w:val="ka-GE"/>
        </w:rPr>
        <w:t>რეგიონების მაშტაბით  მოთხოვნა უნდა დაკმაყოფილდეს შეკვეთის მიღებიდან ორი</w:t>
      </w:r>
      <w:r w:rsidR="000E578F">
        <w:rPr>
          <w:rFonts w:ascii="Sylfaen" w:hAnsi="Sylfaen" w:cs="Sylfaen"/>
          <w:sz w:val="20"/>
          <w:szCs w:val="20"/>
          <w:lang w:val="ka-GE"/>
        </w:rPr>
        <w:t>-სამი</w:t>
      </w:r>
      <w:r w:rsidRPr="00DC7422">
        <w:rPr>
          <w:rFonts w:ascii="Sylfaen" w:hAnsi="Sylfaen" w:cs="Sylfaen"/>
          <w:sz w:val="20"/>
          <w:szCs w:val="20"/>
          <w:lang w:val="ka-GE"/>
        </w:rPr>
        <w:t xml:space="preserve"> დღის ვადაში</w:t>
      </w:r>
      <w:r w:rsidR="00DC7422">
        <w:rPr>
          <w:rFonts w:ascii="Sylfaen" w:hAnsi="Sylfaen" w:cs="Sylfaen"/>
          <w:sz w:val="20"/>
          <w:szCs w:val="20"/>
          <w:lang w:val="ka-GE"/>
        </w:rPr>
        <w:t>;</w:t>
      </w:r>
    </w:p>
    <w:p w:rsidR="004F3F89" w:rsidRDefault="004F3F89" w:rsidP="004F3F89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დისპენსერის დაზიანების შემთხვევაში ჩანაცვლება უნდა მოხდეს არაუგვიანეს ორი დღის ვადაში</w:t>
      </w:r>
      <w:r w:rsidR="005861FD">
        <w:rPr>
          <w:rFonts w:ascii="Sylfaen" w:hAnsi="Sylfaen" w:cs="Sylfaen"/>
          <w:sz w:val="20"/>
          <w:szCs w:val="20"/>
          <w:lang w:val="ka-GE"/>
        </w:rPr>
        <w:t>;</w:t>
      </w:r>
    </w:p>
    <w:p w:rsidR="004F3F89" w:rsidRDefault="004F3F89" w:rsidP="004F3F89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დამატებითი დისპენსერი მოწოდება უნდა მოხდეს შეკვეთის მიღებიდან არაუგვიანეს </w:t>
      </w:r>
      <w:r w:rsidR="000E578F">
        <w:rPr>
          <w:rFonts w:ascii="Sylfaen" w:hAnsi="Sylfaen" w:cs="Sylfaen"/>
          <w:sz w:val="20"/>
          <w:szCs w:val="20"/>
          <w:lang w:val="ka-GE"/>
        </w:rPr>
        <w:t>5 კალენდარული დღის ვადაში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4F3F89" w:rsidRDefault="004F3F89" w:rsidP="004F3F89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ანგარიშსწორება უნდა მოხდეს თვეში ერთხელ, </w:t>
      </w:r>
      <w:r w:rsidR="000E578F">
        <w:rPr>
          <w:rFonts w:ascii="Sylfaen" w:hAnsi="Sylfaen" w:cs="Sylfaen"/>
          <w:sz w:val="20"/>
          <w:szCs w:val="20"/>
          <w:lang w:val="ka-GE"/>
        </w:rPr>
        <w:t xml:space="preserve">საქონლის მოწოდების შემდგომ </w:t>
      </w:r>
      <w:r>
        <w:rPr>
          <w:rFonts w:ascii="Sylfaen" w:hAnsi="Sylfaen" w:cs="Sylfaen"/>
          <w:sz w:val="20"/>
          <w:szCs w:val="20"/>
          <w:lang w:val="ka-GE"/>
        </w:rPr>
        <w:t>ერთიანი ანგარიშფაქტურით 1</w:t>
      </w:r>
      <w:r w:rsidR="000E578F">
        <w:rPr>
          <w:rFonts w:ascii="Sylfaen" w:hAnsi="Sylfaen" w:cs="Sylfaen"/>
          <w:sz w:val="20"/>
          <w:szCs w:val="20"/>
          <w:lang w:val="ka-GE"/>
        </w:rPr>
        <w:t>5</w:t>
      </w:r>
      <w:r>
        <w:rPr>
          <w:rFonts w:ascii="Sylfaen" w:hAnsi="Sylfaen" w:cs="Sylfaen"/>
          <w:sz w:val="20"/>
          <w:szCs w:val="20"/>
          <w:lang w:val="ka-GE"/>
        </w:rPr>
        <w:t xml:space="preserve"> საბანკო დღის ვადაში;</w:t>
      </w:r>
    </w:p>
    <w:p w:rsidR="006B2B0A" w:rsidRPr="004F3F89" w:rsidRDefault="00B11728" w:rsidP="004F3F89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აუცილებელი მოთხოვნაა რომ </w:t>
      </w:r>
      <w:r w:rsidR="006B2B0A">
        <w:rPr>
          <w:rFonts w:ascii="Sylfaen" w:hAnsi="Sylfaen" w:cs="Sylfaen"/>
          <w:sz w:val="20"/>
          <w:szCs w:val="20"/>
          <w:lang w:val="ka-GE"/>
        </w:rPr>
        <w:t>სასმელი წყალი შეესაბამებოდეს საქართველოში დადგენილ ხარისხის მაჩვენებლებს, ნორმატიულ სიდიდეებსა და სანიტარულ მოთხოვნებს;</w:t>
      </w:r>
    </w:p>
    <w:p w:rsidR="00287CB1" w:rsidRPr="00287CB1" w:rsidRDefault="00287CB1" w:rsidP="00624487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ერთად, მათ შორის პროდუქტის ნიმუშების ამს</w:t>
      </w:r>
      <w:r w:rsidR="00A825AB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ხველი სურათები;</w:t>
      </w:r>
    </w:p>
    <w:p w:rsidR="00434AAF" w:rsidRDefault="00434AAF" w:rsidP="00624487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lastRenderedPageBreak/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7B3A5F" w:rsidRPr="007B3A5F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1 ან </w:t>
      </w:r>
      <w:r w:rsidR="000E578F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2</w:t>
      </w:r>
      <w:r w:rsidR="00D830D3"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წლიანი </w:t>
      </w:r>
      <w:r w:rsidR="00347563"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გენერალური</w:t>
      </w:r>
      <w:r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ხელშ</w:t>
      </w:r>
      <w:bookmarkStart w:id="0" w:name="_GoBack"/>
      <w:bookmarkEnd w:id="0"/>
      <w:r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ეკრულება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287CB1" w:rsidRDefault="00287CB1" w:rsidP="00287CB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830D3" w:rsidRDefault="00D830D3" w:rsidP="007732B6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="00D830D3">
        <w:rPr>
          <w:rFonts w:ascii="Sylfaen" w:hAnsi="Sylfaen" w:cs="Sylfaen"/>
          <w:sz w:val="20"/>
          <w:szCs w:val="20"/>
          <w:lang w:val="ka-GE"/>
        </w:rPr>
        <w:t>2019 წლის 3 ივნისის 17:00 საათამდე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A0A76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 ტარდება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შემდეგ </w:t>
      </w:r>
      <w:r>
        <w:rPr>
          <w:rFonts w:ascii="Sylfaen" w:hAnsi="Sylfaen" w:cs="Sylfaen"/>
          <w:sz w:val="20"/>
          <w:szCs w:val="20"/>
          <w:lang w:val="ka-GE"/>
        </w:rPr>
        <w:t>ვებ-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D830D3" w:rsidRPr="005F23DD">
          <w:rPr>
            <w:rStyle w:val="Hyperlink"/>
            <w:rFonts w:ascii="Sylfaen" w:hAnsi="Sylfaen" w:cs="Sylfaen"/>
            <w:sz w:val="20"/>
            <w:szCs w:val="20"/>
          </w:rPr>
          <w:t>www.tenders.ge</w:t>
        </w:r>
      </w:hyperlink>
      <w:r w:rsidR="005C43D0"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0465CC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D830D3">
        <w:rPr>
          <w:rFonts w:ascii="Sylfaen" w:hAnsi="Sylfaen" w:cs="Sylfaen"/>
          <w:sz w:val="20"/>
          <w:szCs w:val="20"/>
          <w:lang w:val="ka-GE"/>
        </w:rPr>
        <w:t>უნდა მიეთითოს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87CB1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43D0"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 </w:t>
      </w:r>
      <w:r w:rsidR="00287CB1">
        <w:rPr>
          <w:rFonts w:ascii="Sylfaen" w:hAnsi="Sylfaen"/>
          <w:bCs/>
          <w:sz w:val="20"/>
          <w:szCs w:val="20"/>
          <w:lang w:val="ka-GE"/>
        </w:rPr>
        <w:t xml:space="preserve">და პროდუქტი  #2-ის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Default="005C43D0" w:rsidP="00D830D3">
      <w:pPr>
        <w:pStyle w:val="ListParagraph"/>
        <w:spacing w:after="12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D830D3" w:rsidRPr="00D830D3" w:rsidRDefault="00D830D3" w:rsidP="00D830D3">
      <w:pPr>
        <w:pStyle w:val="ListParagraph"/>
        <w:spacing w:after="12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E81177" w:rsidRPr="000E578F" w:rsidRDefault="005C43D0" w:rsidP="000E578F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E81177" w:rsidRDefault="00E81177" w:rsidP="00E81177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ხა</w:t>
      </w:r>
      <w:r w:rsidR="000A0B43">
        <w:rPr>
          <w:rFonts w:ascii="Sylfaen" w:hAnsi="Sylfaen" w:cs="Sylfaen"/>
          <w:sz w:val="20"/>
          <w:szCs w:val="20"/>
          <w:lang w:val="ka-GE"/>
        </w:rPr>
        <w:t>რისხის დამადასტურებელი დოკუმენტები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0E578F" w:rsidRPr="00E81177" w:rsidRDefault="000E578F" w:rsidP="00E81177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სარეკომენდაციო წერილები (მინიმუმ 3)</w:t>
      </w:r>
    </w:p>
    <w:p w:rsidR="000465CC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830D3" w:rsidRPr="00EE60FD" w:rsidRDefault="00D830D3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830D3" w:rsidRPr="004857F5" w:rsidRDefault="00D830D3" w:rsidP="00D830D3">
      <w:pPr>
        <w:shd w:val="clear" w:color="auto" w:fill="FFFFFF"/>
        <w:spacing w:after="300"/>
        <w:rPr>
          <w:rFonts w:ascii="Helvetica" w:hAnsi="Helvetica"/>
          <w:color w:val="333333"/>
          <w:sz w:val="18"/>
          <w:szCs w:val="18"/>
        </w:rPr>
      </w:pP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კონსტანტინე მეტრეველი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ტელ: +995 595 03 64 84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ელ. ფოსტა:</w:t>
      </w:r>
      <w:r w:rsidRPr="004857F5"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4857F5">
          <w:rPr>
            <w:rStyle w:val="Hyperlink"/>
            <w:rFonts w:ascii="Sylfaen" w:hAnsi="Sylfaen"/>
            <w:b/>
            <w:bCs/>
            <w:sz w:val="18"/>
            <w:szCs w:val="18"/>
          </w:rPr>
          <w:t>ko.metreveli@bog.ge</w:t>
        </w:r>
      </w:hyperlink>
    </w:p>
    <w:p w:rsidR="008C26E6" w:rsidRDefault="008C26E6" w:rsidP="00D830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</w:p>
    <w:sectPr w:rsidR="008C26E6" w:rsidSect="00CA0DD4">
      <w:headerReference w:type="default" r:id="rId11"/>
      <w:footerReference w:type="even" r:id="rId12"/>
      <w:footerReference w:type="default" r:id="rId13"/>
      <w:pgSz w:w="12240" w:h="15840"/>
      <w:pgMar w:top="1800" w:right="810" w:bottom="162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4F" w:rsidRDefault="0033154F">
      <w:r>
        <w:separator/>
      </w:r>
    </w:p>
  </w:endnote>
  <w:endnote w:type="continuationSeparator" w:id="0">
    <w:p w:rsidR="0033154F" w:rsidRDefault="0033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A5F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4F" w:rsidRDefault="0033154F">
      <w:r>
        <w:separator/>
      </w:r>
    </w:p>
  </w:footnote>
  <w:footnote w:type="continuationSeparator" w:id="0">
    <w:p w:rsidR="0033154F" w:rsidRDefault="0033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D3" w:rsidRDefault="00D830D3">
    <w:pPr>
      <w:pStyle w:val="Header"/>
    </w:pPr>
    <w:r>
      <w:rPr>
        <w:noProof/>
      </w:rPr>
      <w:drawing>
        <wp:inline distT="0" distB="0" distL="0" distR="0" wp14:anchorId="3EAD4DCC" wp14:editId="198E6ACC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342B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0B43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78F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0F2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369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6C"/>
    <w:rsid w:val="00324ED5"/>
    <w:rsid w:val="00325D6A"/>
    <w:rsid w:val="0032618B"/>
    <w:rsid w:val="00326695"/>
    <w:rsid w:val="00326F23"/>
    <w:rsid w:val="00330497"/>
    <w:rsid w:val="00330D1F"/>
    <w:rsid w:val="003313F1"/>
    <w:rsid w:val="0033154F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563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589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3F89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1FD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0A76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7E1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26AD"/>
    <w:rsid w:val="00623AE7"/>
    <w:rsid w:val="00623CAE"/>
    <w:rsid w:val="0062429C"/>
    <w:rsid w:val="00624487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7D9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B0A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43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1E67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A5F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6F7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518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3F7E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2E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7E1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27BD0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76D"/>
    <w:rsid w:val="00A77C16"/>
    <w:rsid w:val="00A80B97"/>
    <w:rsid w:val="00A8117D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287E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72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59C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DD4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0D3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6DB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22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177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3E20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279D9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038C-3350-4244-BA43-58852790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2766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Konstantine Metreveli</cp:lastModifiedBy>
  <cp:revision>36</cp:revision>
  <cp:lastPrinted>2019-05-22T14:12:00Z</cp:lastPrinted>
  <dcterms:created xsi:type="dcterms:W3CDTF">2018-05-11T12:27:00Z</dcterms:created>
  <dcterms:modified xsi:type="dcterms:W3CDTF">2019-05-24T08:43:00Z</dcterms:modified>
</cp:coreProperties>
</file>